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47332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C8025A">
        <w:rPr>
          <w:b/>
          <w:sz w:val="32"/>
          <w:szCs w:val="32"/>
        </w:rPr>
        <w:t>SESSÃO ORDINÁRIA N°3</w:t>
      </w:r>
      <w:r w:rsidR="00BF3F63">
        <w:rPr>
          <w:b/>
          <w:sz w:val="32"/>
          <w:szCs w:val="32"/>
        </w:rPr>
        <w:t>1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C8025A">
        <w:rPr>
          <w:rFonts w:ascii="Arial" w:hAnsi="Arial" w:cs="Arial"/>
          <w:sz w:val="28"/>
          <w:szCs w:val="28"/>
        </w:rPr>
        <w:t>rabalhos da Sessão Ordinária n°3</w:t>
      </w:r>
      <w:r w:rsidR="00BF3F63">
        <w:rPr>
          <w:rFonts w:ascii="Arial" w:hAnsi="Arial" w:cs="Arial"/>
          <w:sz w:val="28"/>
          <w:szCs w:val="28"/>
        </w:rPr>
        <w:t>1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BF3F63">
        <w:rPr>
          <w:rFonts w:ascii="Arial" w:hAnsi="Arial" w:cs="Arial"/>
          <w:sz w:val="28"/>
          <w:szCs w:val="28"/>
        </w:rPr>
        <w:t>, deste Poder Legislativo, em 06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BF3F63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BF3F63">
        <w:rPr>
          <w:rFonts w:ascii="Arial" w:hAnsi="Arial" w:cs="Arial"/>
          <w:sz w:val="28"/>
          <w:szCs w:val="28"/>
        </w:rPr>
        <w:t>Coloco em discussão a ata n°30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BF3F63">
        <w:rPr>
          <w:rFonts w:ascii="Arial" w:hAnsi="Arial" w:cs="Arial"/>
          <w:sz w:val="28"/>
          <w:szCs w:val="28"/>
        </w:rPr>
        <w:t>30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</w:t>
      </w:r>
      <w:r w:rsidR="00141474">
        <w:rPr>
          <w:rFonts w:ascii="Arial" w:hAnsi="Arial" w:cs="Arial"/>
          <w:sz w:val="28"/>
          <w:szCs w:val="28"/>
        </w:rPr>
        <w:t>l</w:t>
      </w:r>
      <w:r w:rsidR="0027722E">
        <w:rPr>
          <w:rFonts w:ascii="Arial" w:hAnsi="Arial" w:cs="Arial"/>
          <w:sz w:val="28"/>
          <w:szCs w:val="28"/>
        </w:rPr>
        <w:t>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BF3F63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</w:t>
      </w:r>
      <w:r w:rsidR="008B7887">
        <w:rPr>
          <w:rFonts w:ascii="Arial" w:hAnsi="Arial" w:cs="Arial"/>
          <w:sz w:val="28"/>
          <w:szCs w:val="28"/>
        </w:rPr>
        <w:t xml:space="preserve">e o secretário faça a leitura </w:t>
      </w:r>
      <w:r w:rsidR="00BF3F63">
        <w:rPr>
          <w:rFonts w:ascii="Arial" w:hAnsi="Arial" w:cs="Arial"/>
          <w:sz w:val="28"/>
          <w:szCs w:val="28"/>
        </w:rPr>
        <w:t>dos ofícios,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141474">
        <w:rPr>
          <w:rFonts w:ascii="Arial" w:hAnsi="Arial" w:cs="Arial"/>
          <w:sz w:val="28"/>
          <w:szCs w:val="28"/>
        </w:rPr>
        <w:t>indicaç</w:t>
      </w:r>
      <w:r w:rsidR="008B7887">
        <w:rPr>
          <w:rFonts w:ascii="Arial" w:hAnsi="Arial" w:cs="Arial"/>
          <w:sz w:val="28"/>
          <w:szCs w:val="28"/>
        </w:rPr>
        <w:t>ões e</w:t>
      </w:r>
      <w:r w:rsidR="00741F8C">
        <w:rPr>
          <w:rFonts w:ascii="Arial" w:hAnsi="Arial" w:cs="Arial"/>
          <w:sz w:val="28"/>
          <w:szCs w:val="28"/>
        </w:rPr>
        <w:t xml:space="preserve"> </w:t>
      </w:r>
      <w:r w:rsidR="00C8025A">
        <w:rPr>
          <w:rFonts w:ascii="Arial" w:hAnsi="Arial" w:cs="Arial"/>
          <w:sz w:val="28"/>
          <w:szCs w:val="28"/>
        </w:rPr>
        <w:t>P</w:t>
      </w:r>
      <w:r w:rsidR="00BF3F63">
        <w:rPr>
          <w:rFonts w:ascii="Arial" w:hAnsi="Arial" w:cs="Arial"/>
          <w:sz w:val="28"/>
          <w:szCs w:val="28"/>
        </w:rPr>
        <w:t>rojetos de Lei</w:t>
      </w:r>
      <w:r w:rsidR="00084FC8">
        <w:rPr>
          <w:rFonts w:ascii="Arial" w:hAnsi="Arial" w:cs="Arial"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BF3F63">
        <w:rPr>
          <w:rFonts w:ascii="Arial" w:hAnsi="Arial" w:cs="Arial"/>
          <w:sz w:val="28"/>
          <w:szCs w:val="28"/>
        </w:rPr>
        <w:t>13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8025A">
        <w:rPr>
          <w:rFonts w:ascii="Arial" w:hAnsi="Arial" w:cs="Arial"/>
          <w:sz w:val="28"/>
          <w:szCs w:val="28"/>
        </w:rPr>
        <w:t>agosto</w:t>
      </w:r>
      <w:r w:rsidR="00C708B4">
        <w:rPr>
          <w:rFonts w:ascii="Arial" w:hAnsi="Arial" w:cs="Arial"/>
          <w:sz w:val="28"/>
          <w:szCs w:val="28"/>
        </w:rPr>
        <w:t xml:space="preserve">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BF3F63">
        <w:rPr>
          <w:rFonts w:ascii="Arial" w:hAnsi="Arial" w:cs="Arial"/>
          <w:sz w:val="28"/>
          <w:szCs w:val="28"/>
        </w:rPr>
        <w:t>06</w:t>
      </w:r>
      <w:r w:rsidR="00C8025A">
        <w:rPr>
          <w:rFonts w:ascii="Arial" w:hAnsi="Arial" w:cs="Arial"/>
          <w:sz w:val="28"/>
          <w:szCs w:val="28"/>
        </w:rPr>
        <w:t xml:space="preserve"> de</w:t>
      </w:r>
      <w:r w:rsidR="00BD6F59">
        <w:rPr>
          <w:rFonts w:ascii="Arial" w:hAnsi="Arial" w:cs="Arial"/>
          <w:sz w:val="28"/>
          <w:szCs w:val="28"/>
        </w:rPr>
        <w:t xml:space="preserve"> </w:t>
      </w:r>
      <w:r w:rsidR="00BF3F63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C708B4">
        <w:rPr>
          <w:rFonts w:ascii="Arial" w:hAnsi="Arial" w:cs="Arial"/>
          <w:sz w:val="28"/>
          <w:szCs w:val="28"/>
        </w:rPr>
        <w:t xml:space="preserve">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49" w:rsidRDefault="003D3C49">
      <w:pPr>
        <w:spacing w:line="240" w:lineRule="auto"/>
      </w:pPr>
      <w:r>
        <w:separator/>
      </w:r>
    </w:p>
  </w:endnote>
  <w:endnote w:type="continuationSeparator" w:id="0">
    <w:p w:rsidR="003D3C49" w:rsidRDefault="003D3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49" w:rsidRDefault="003D3C49">
      <w:pPr>
        <w:spacing w:after="0"/>
      </w:pPr>
      <w:r>
        <w:separator/>
      </w:r>
    </w:p>
  </w:footnote>
  <w:footnote w:type="continuationSeparator" w:id="0">
    <w:p w:rsidR="003D3C49" w:rsidRDefault="003D3C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2CE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58B"/>
    <w:rsid w:val="0007586D"/>
    <w:rsid w:val="00077C63"/>
    <w:rsid w:val="000813EA"/>
    <w:rsid w:val="00084778"/>
    <w:rsid w:val="00084FC8"/>
    <w:rsid w:val="00090584"/>
    <w:rsid w:val="000917D3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1474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26DBF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427F"/>
    <w:rsid w:val="002966D6"/>
    <w:rsid w:val="002A5834"/>
    <w:rsid w:val="002A6F9E"/>
    <w:rsid w:val="002B19DC"/>
    <w:rsid w:val="002B41FB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C49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5090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25DCF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872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1770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596B"/>
    <w:rsid w:val="006F732F"/>
    <w:rsid w:val="00700422"/>
    <w:rsid w:val="007020AE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41F8C"/>
    <w:rsid w:val="00750104"/>
    <w:rsid w:val="007520C1"/>
    <w:rsid w:val="007548B0"/>
    <w:rsid w:val="00756FEA"/>
    <w:rsid w:val="00763AF1"/>
    <w:rsid w:val="00764B1B"/>
    <w:rsid w:val="00767914"/>
    <w:rsid w:val="00770852"/>
    <w:rsid w:val="00774B81"/>
    <w:rsid w:val="007850BA"/>
    <w:rsid w:val="007852CA"/>
    <w:rsid w:val="00792EB3"/>
    <w:rsid w:val="00794C1F"/>
    <w:rsid w:val="00794F94"/>
    <w:rsid w:val="0079580F"/>
    <w:rsid w:val="007A3963"/>
    <w:rsid w:val="007A4114"/>
    <w:rsid w:val="007B23D6"/>
    <w:rsid w:val="007B273D"/>
    <w:rsid w:val="007C0EA4"/>
    <w:rsid w:val="007C22B8"/>
    <w:rsid w:val="007D03AB"/>
    <w:rsid w:val="007D3E23"/>
    <w:rsid w:val="007E4D24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32617"/>
    <w:rsid w:val="00841DA2"/>
    <w:rsid w:val="008452C9"/>
    <w:rsid w:val="00847332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887"/>
    <w:rsid w:val="008B7D21"/>
    <w:rsid w:val="008C1CFD"/>
    <w:rsid w:val="008C1FA8"/>
    <w:rsid w:val="008C7F21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0DE4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40C7C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07D25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D6881"/>
    <w:rsid w:val="00BD6F59"/>
    <w:rsid w:val="00BE0A0D"/>
    <w:rsid w:val="00BE1BF2"/>
    <w:rsid w:val="00BE4E2F"/>
    <w:rsid w:val="00BE5423"/>
    <w:rsid w:val="00BE5B56"/>
    <w:rsid w:val="00BF0F54"/>
    <w:rsid w:val="00BF11E2"/>
    <w:rsid w:val="00BF200D"/>
    <w:rsid w:val="00BF3F63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1465"/>
    <w:rsid w:val="00C5348D"/>
    <w:rsid w:val="00C55606"/>
    <w:rsid w:val="00C60301"/>
    <w:rsid w:val="00C708B4"/>
    <w:rsid w:val="00C74C44"/>
    <w:rsid w:val="00C8025A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27A28"/>
    <w:rsid w:val="00E324B9"/>
    <w:rsid w:val="00E3512D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2FFA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574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652D-5C2E-41BC-A81B-CD274FBB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F1AD-1D52-452C-A458-33D5EA7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Conta da Microsoft</cp:lastModifiedBy>
  <cp:revision>2</cp:revision>
  <cp:lastPrinted>2025-07-30T19:37:00Z</cp:lastPrinted>
  <dcterms:created xsi:type="dcterms:W3CDTF">2025-07-31T14:40:00Z</dcterms:created>
  <dcterms:modified xsi:type="dcterms:W3CDTF">2025-07-31T14:40:00Z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