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BABB9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2740A994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76B65513">
      <w:pPr>
        <w:widowControl w:val="0"/>
        <w:suppressLineNumbers/>
        <w:suppressAutoHyphens/>
        <w:spacing w:after="0"/>
        <w:ind w:left="1416"/>
        <w:rPr>
          <w:rFonts w:ascii="Arial" w:hAnsi="Arial" w:cs="Arial"/>
          <w:b/>
          <w:sz w:val="24"/>
          <w:szCs w:val="24"/>
          <w:lang w:eastAsia="ar-SA"/>
        </w:rPr>
      </w:pPr>
    </w:p>
    <w:p w14:paraId="0F1DB2D3">
      <w:pPr>
        <w:rPr>
          <w:rFonts w:ascii="Arial" w:hAnsi="Arial" w:cs="Arial"/>
          <w:sz w:val="24"/>
          <w:szCs w:val="24"/>
        </w:rPr>
      </w:pPr>
    </w:p>
    <w:p w14:paraId="6D96D0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RESOLUÇÃO DE MESA Nº 04 - DE 04 DE FEVEREIRO DE 2026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</w:p>
    <w:p w14:paraId="4DB77A0E">
      <w:pPr>
        <w:rPr>
          <w:rFonts w:ascii="Arial" w:hAnsi="Arial" w:cs="Arial"/>
          <w:i/>
          <w:sz w:val="24"/>
          <w:szCs w:val="24"/>
        </w:rPr>
      </w:pPr>
    </w:p>
    <w:p w14:paraId="5BC70787">
      <w:pPr>
        <w:pStyle w:val="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“Regulamenta a realização de despesas com alimentação em eventos institucionais no âmbito da Câmara Municipal de Vale Verde/RS, e dá outras providências”.</w:t>
      </w:r>
    </w:p>
    <w:p w14:paraId="1BEEE447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 MESA DIRETORA DA CÂMARA MUNICIPAL DE VALE VERDE/RS, no uso de suas atribuições legais e regimentais,</w:t>
      </w:r>
    </w:p>
    <w:p w14:paraId="36B82739">
      <w:pPr>
        <w:pStyle w:val="10"/>
        <w:rPr>
          <w:rFonts w:ascii="Arial" w:hAnsi="Arial" w:cs="Arial"/>
        </w:rPr>
      </w:pPr>
      <w:r>
        <w:rPr>
          <w:rStyle w:val="7"/>
          <w:rFonts w:ascii="Arial" w:hAnsi="Arial" w:cs="Arial"/>
        </w:rPr>
        <w:t>CONSIDERANDO</w:t>
      </w:r>
      <w:r>
        <w:rPr>
          <w:rFonts w:ascii="Arial" w:hAnsi="Arial" w:cs="Arial"/>
        </w:rPr>
        <w:t xml:space="preserve"> a necessidade de disciplinar despesas relacionadas à realização de eventos oficiais promovidos pelo Poder Legislativo;</w:t>
      </w:r>
    </w:p>
    <w:p w14:paraId="51C58EB9">
      <w:pPr>
        <w:pStyle w:val="10"/>
        <w:rPr>
          <w:rFonts w:ascii="Arial" w:hAnsi="Arial" w:cs="Arial"/>
        </w:rPr>
      </w:pPr>
      <w:r>
        <w:rPr>
          <w:rStyle w:val="7"/>
          <w:rFonts w:ascii="Arial" w:hAnsi="Arial" w:cs="Arial"/>
        </w:rPr>
        <w:t>CONSIDERANDO</w:t>
      </w:r>
      <w:r>
        <w:rPr>
          <w:rFonts w:ascii="Arial" w:hAnsi="Arial" w:cs="Arial"/>
        </w:rPr>
        <w:t xml:space="preserve"> os princípios da legalidade, moralidade, razoabilidade, economicidade e interesse público previstos no art. 37 da Constituição Federal;</w:t>
      </w:r>
    </w:p>
    <w:p w14:paraId="230120F5">
      <w:pPr>
        <w:pStyle w:val="10"/>
        <w:rPr>
          <w:rFonts w:ascii="Arial" w:hAnsi="Arial" w:cs="Arial"/>
        </w:rPr>
      </w:pPr>
      <w:r>
        <w:rPr>
          <w:rStyle w:val="7"/>
          <w:rFonts w:ascii="Arial" w:hAnsi="Arial" w:cs="Arial"/>
        </w:rPr>
        <w:t>CONSIDERANDO</w:t>
      </w:r>
      <w:r>
        <w:rPr>
          <w:rFonts w:ascii="Arial" w:hAnsi="Arial" w:cs="Arial"/>
        </w:rPr>
        <w:t xml:space="preserve"> a Lei nº 4.320/64, a Lei Complementar nº 101/2000 (Lei de Responsabilidade Fiscal) e a legislação de licitações e contratos administrativos vigente,</w:t>
      </w:r>
    </w:p>
    <w:p w14:paraId="4BD092E2">
      <w:pPr>
        <w:ind w:left="2268"/>
        <w:jc w:val="both"/>
        <w:rPr>
          <w:rFonts w:ascii="Arial" w:hAnsi="Arial" w:cs="Arial"/>
          <w:b/>
          <w:sz w:val="24"/>
          <w:szCs w:val="24"/>
        </w:rPr>
      </w:pPr>
    </w:p>
    <w:p w14:paraId="70138675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Art. 1º - Fica regulamentada a realização de despesas com alimentação destinadas a eventos institucionais promovidos pela Câmara Municipal de Vale Verde/RS.</w:t>
      </w:r>
    </w:p>
    <w:p w14:paraId="7FC0638B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Art. 2º -Consideram-se eventos institucionais, para fins desta Resolução: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 – sessões solenes;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 – audiências públicas;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III – reuniões oficiais com autoridades;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IV – seminários, palestras, cursos e capacitações;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V – eventos cívicos, educativos ou comunitários promovidos pelo Legislativo;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VI – recepção de autoridades em agenda oficial.</w:t>
      </w:r>
    </w:p>
    <w:p w14:paraId="3061BFF3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Art. 3º - As despesas com alimentação somente poderão ocorrer quando: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 – o evento tiver caráter institucional e interesse público comprovado;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 – houver justificativa formal da necessidade;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III – houver autorização prévia do Presidente da Câmara;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IV – existir dotação orçamentária específica.</w:t>
      </w:r>
    </w:p>
    <w:p w14:paraId="5310567D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Art.4º- Poderão ser custeadas as seguintes modalidades: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 – coffee break;</w:t>
      </w:r>
    </w:p>
    <w:p w14:paraId="14E77A29">
      <w:pPr>
        <w:pStyle w:val="10"/>
        <w:rPr>
          <w:rFonts w:ascii="Arial" w:hAnsi="Arial" w:cs="Arial"/>
        </w:rPr>
      </w:pPr>
    </w:p>
    <w:p w14:paraId="52D6D3CB">
      <w:pPr>
        <w:pStyle w:val="10"/>
        <w:rPr>
          <w:rFonts w:ascii="Arial" w:hAnsi="Arial" w:cs="Arial"/>
        </w:rPr>
      </w:pPr>
    </w:p>
    <w:p w14:paraId="731623F9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 – água, café e bebidas não alcoólicas;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III – alimentação tipo lanche ou refeição simples;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IV – serviços de buffet, quando compatíveis com a natureza do evento.</w:t>
      </w:r>
    </w:p>
    <w:p w14:paraId="3C17E4E3">
      <w:pPr>
        <w:pStyle w:val="10"/>
        <w:rPr>
          <w:rFonts w:ascii="Arial" w:hAnsi="Arial" w:cs="Arial"/>
        </w:rPr>
      </w:pPr>
      <w:r>
        <w:rPr>
          <w:rStyle w:val="7"/>
          <w:rFonts w:ascii="Arial" w:hAnsi="Arial" w:cs="Arial"/>
          <w:b w:val="0"/>
        </w:rPr>
        <w:t>§1º</w:t>
      </w:r>
      <w:r>
        <w:rPr>
          <w:rFonts w:ascii="Arial" w:hAnsi="Arial" w:cs="Arial"/>
        </w:rPr>
        <w:t xml:space="preserve"> É vedada a aquisição de bebidas alcoólicas com recursos públicos. </w:t>
      </w:r>
    </w:p>
    <w:p w14:paraId="336F0689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§</w:t>
      </w:r>
      <w:r>
        <w:rPr>
          <w:rStyle w:val="7"/>
          <w:rFonts w:ascii="Arial" w:hAnsi="Arial" w:cs="Arial"/>
          <w:b w:val="0"/>
        </w:rPr>
        <w:t>2º</w:t>
      </w:r>
      <w:r>
        <w:rPr>
          <w:rFonts w:ascii="Arial" w:hAnsi="Arial" w:cs="Arial"/>
        </w:rPr>
        <w:t xml:space="preserve"> As despesas deverão observar critérios de moderação e razoabilidade, compatíveis com o número de participantes e a duração do evento.</w:t>
      </w:r>
    </w:p>
    <w:p w14:paraId="2026B6DD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Art. 5º - As contratações observarão a legislação de licitações e contratos administrativos vigente, admitidas as hipóteses de dispensa previstas em lei.</w:t>
      </w:r>
    </w:p>
    <w:p w14:paraId="64A63CDD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Art. 6º - É vedada a realização de despesas com alimentação para fins de confraternização interna, comemorações pessoais ou eventos sem caráter institucional.</w:t>
      </w:r>
    </w:p>
    <w:p w14:paraId="54FDD36C">
      <w:pPr>
        <w:pStyle w:val="10"/>
        <w:rPr>
          <w:rFonts w:ascii="Arial" w:hAnsi="Arial" w:cs="Arial"/>
        </w:rPr>
      </w:pPr>
      <w:r>
        <w:rPr>
          <w:rFonts w:ascii="Arial" w:hAnsi="Arial" w:cs="Arial"/>
        </w:rPr>
        <w:t>Art. 7º - O controle interno da Câmara acompanhará a execução das despesas, podendo emitir recomendações ou solicitar documentos complementares.</w:t>
      </w:r>
    </w:p>
    <w:p w14:paraId="0E89512D">
      <w:pPr>
        <w:pStyle w:val="10"/>
        <w:rPr>
          <w:rFonts w:ascii="Arial" w:hAnsi="Arial" w:cs="Arial"/>
          <w:i/>
        </w:rPr>
      </w:pPr>
      <w:r>
        <w:rPr>
          <w:rFonts w:ascii="Arial" w:hAnsi="Arial" w:cs="Arial"/>
        </w:rPr>
        <w:t>Art. 8º - Esta Resolução entre em vigor na data da sua publicação.</w:t>
      </w:r>
    </w:p>
    <w:p w14:paraId="7E93CA5D">
      <w:pPr>
        <w:rPr>
          <w:rFonts w:ascii="Arial" w:hAnsi="Arial" w:cs="Arial"/>
          <w:sz w:val="24"/>
          <w:szCs w:val="24"/>
        </w:rPr>
      </w:pPr>
    </w:p>
    <w:p w14:paraId="18853AA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de Vereadores de Vale Verde/RS, 04 de fevereiro de 2026.</w:t>
      </w:r>
    </w:p>
    <w:p w14:paraId="3B41A9DC">
      <w:pPr>
        <w:rPr>
          <w:rFonts w:ascii="Arial" w:hAnsi="Arial" w:cs="Arial"/>
          <w:sz w:val="24"/>
          <w:szCs w:val="24"/>
        </w:rPr>
      </w:pPr>
    </w:p>
    <w:p w14:paraId="5BEBCDC2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00416279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676B6B03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Dion Souza – MDB                                     Patricia Gerhardt - MDB</w:t>
      </w:r>
    </w:p>
    <w:p w14:paraId="1EF52EA1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14:paraId="3F0AA4D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638BF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FDB98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C45E38">
      <w:pPr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Débora Rosa da Silva– MDB                        Roger Toillier</w:t>
      </w:r>
    </w:p>
    <w:p w14:paraId="611E212E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1ª Secretária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2º Secretário</w:t>
      </w:r>
    </w:p>
    <w:p w14:paraId="050CFC4F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2AF39449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5D8C7F72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2022AD4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5831EEDD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0EA58B33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FD9E11D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0C663A39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4E1039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7529304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5DE8694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1B42E0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08E157CE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47F237CD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5C8559E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05261C6D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4DA053D8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 xml:space="preserve">        A presente Resolução da Mesa tem por finalidade regulamentar as despesas com alimentação no âmbito do Poder Legislativo, estabelecendo critérios claros, objetivos e compatíveis com o interesse público, a legalidade e os princípios que regem a Administração Pública. A disponibilização de alimentação não constitui benefício de natureza pessoal, mas sim medida de apoio às atividades institucionais, contribuindo para a continuidade dos trabalhos legislativos, a eficiência administrativa e o adequado desempenho das funções públicas. Além disso, o Poder Legislativo recebe, autoridades, representantes de órgãos públicos, entidades da sociedade civil, técnicos e demais participantes convidados para reuniões e eventos oficiais, sendo prática administrativa legítima e compatível com o decoro institucional o oferecimento de alimentação em tais ocasiões, desde que observados critérios de razoabilidade, moderação e finalidade pública.</w:t>
      </w:r>
    </w:p>
    <w:p w14:paraId="322E953B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Dessa forma, a Resolução confere segurança jurídica aos atos administrativos, padroniza procedimentos internos e reforça o compromisso desta Casa Legislativa com a legalidade, a moralidade, a eficiência e a boa gestão dos recursos públicos.</w:t>
      </w:r>
    </w:p>
    <w:p w14:paraId="221D23C4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14:paraId="52F1E973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função dos argumentos esposados entende-se justificada esta Resolução. </w:t>
      </w:r>
    </w:p>
    <w:p w14:paraId="7B035844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A5E21C9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FBC3EC9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A735090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Câmara de Vereadores de Vale Verde/RS, 04 de fevereiro de 2026.</w:t>
      </w:r>
    </w:p>
    <w:p w14:paraId="64E6A39D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78251F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726187B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4B85F090">
      <w:pPr>
        <w:spacing w:after="0"/>
        <w:ind w:right="565"/>
        <w:rPr>
          <w:rFonts w:ascii="Arial" w:hAnsi="Arial" w:cs="Arial"/>
          <w:b/>
          <w:bCs/>
          <w:sz w:val="24"/>
          <w:szCs w:val="24"/>
        </w:rPr>
      </w:pPr>
    </w:p>
    <w:p w14:paraId="6C6AA1E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Dion Souza – MDB                                     Patricia Gerhardt - MDB</w:t>
      </w:r>
    </w:p>
    <w:p w14:paraId="51D1C95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Presidente                                                 Vice-Presidente</w:t>
      </w:r>
    </w:p>
    <w:p w14:paraId="782733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DD748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CB2E2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5D42D">
      <w:pPr>
        <w:spacing w:after="0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Débora Rosa da Silva– MDB                        Roger Toillier</w:t>
      </w:r>
    </w:p>
    <w:p w14:paraId="07998590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1ª Secretário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2º Secretário</w:t>
      </w:r>
    </w:p>
    <w:p w14:paraId="27A5962B">
      <w:pPr>
        <w:spacing w:after="0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4D8FE958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sectPr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26A91"/>
    <w:rsid w:val="0003139F"/>
    <w:rsid w:val="000343D0"/>
    <w:rsid w:val="00041BAF"/>
    <w:rsid w:val="00047B6A"/>
    <w:rsid w:val="000B2F12"/>
    <w:rsid w:val="000D40EF"/>
    <w:rsid w:val="00107753"/>
    <w:rsid w:val="00112D1D"/>
    <w:rsid w:val="00113479"/>
    <w:rsid w:val="0012416B"/>
    <w:rsid w:val="00144C09"/>
    <w:rsid w:val="001571E3"/>
    <w:rsid w:val="001C689A"/>
    <w:rsid w:val="001F3086"/>
    <w:rsid w:val="00283003"/>
    <w:rsid w:val="002A2E63"/>
    <w:rsid w:val="002A3BB1"/>
    <w:rsid w:val="002B5FC9"/>
    <w:rsid w:val="002B7E5A"/>
    <w:rsid w:val="002E0B02"/>
    <w:rsid w:val="002E44A3"/>
    <w:rsid w:val="003176B7"/>
    <w:rsid w:val="00320EFF"/>
    <w:rsid w:val="00322B75"/>
    <w:rsid w:val="00351B2D"/>
    <w:rsid w:val="00367C6C"/>
    <w:rsid w:val="00381F93"/>
    <w:rsid w:val="00383E70"/>
    <w:rsid w:val="00386EC2"/>
    <w:rsid w:val="003A615C"/>
    <w:rsid w:val="003B5515"/>
    <w:rsid w:val="003D6FDF"/>
    <w:rsid w:val="00406BFB"/>
    <w:rsid w:val="004113E8"/>
    <w:rsid w:val="00477A4F"/>
    <w:rsid w:val="004C4CAA"/>
    <w:rsid w:val="004E3740"/>
    <w:rsid w:val="004E6E33"/>
    <w:rsid w:val="00531314"/>
    <w:rsid w:val="00555216"/>
    <w:rsid w:val="0056529E"/>
    <w:rsid w:val="00572AC8"/>
    <w:rsid w:val="00576FF1"/>
    <w:rsid w:val="005D0F1A"/>
    <w:rsid w:val="005D2076"/>
    <w:rsid w:val="005D20F4"/>
    <w:rsid w:val="005F7321"/>
    <w:rsid w:val="00606510"/>
    <w:rsid w:val="006339E0"/>
    <w:rsid w:val="00637264"/>
    <w:rsid w:val="006620CF"/>
    <w:rsid w:val="00675D8E"/>
    <w:rsid w:val="0069040D"/>
    <w:rsid w:val="006D00FB"/>
    <w:rsid w:val="0071346E"/>
    <w:rsid w:val="00736F0D"/>
    <w:rsid w:val="0074552C"/>
    <w:rsid w:val="0078725A"/>
    <w:rsid w:val="00796509"/>
    <w:rsid w:val="007D125C"/>
    <w:rsid w:val="00802001"/>
    <w:rsid w:val="0080693C"/>
    <w:rsid w:val="008201F3"/>
    <w:rsid w:val="00832319"/>
    <w:rsid w:val="008328D4"/>
    <w:rsid w:val="008A4A37"/>
    <w:rsid w:val="008A5B35"/>
    <w:rsid w:val="008A6DEA"/>
    <w:rsid w:val="008B3820"/>
    <w:rsid w:val="008D5F05"/>
    <w:rsid w:val="008E43E4"/>
    <w:rsid w:val="00911C32"/>
    <w:rsid w:val="00930322"/>
    <w:rsid w:val="00934030"/>
    <w:rsid w:val="009C1DD3"/>
    <w:rsid w:val="009E7230"/>
    <w:rsid w:val="009E7848"/>
    <w:rsid w:val="00A40BE4"/>
    <w:rsid w:val="00A81132"/>
    <w:rsid w:val="00AA54F1"/>
    <w:rsid w:val="00AD0360"/>
    <w:rsid w:val="00B10C33"/>
    <w:rsid w:val="00B1380A"/>
    <w:rsid w:val="00B72011"/>
    <w:rsid w:val="00B91831"/>
    <w:rsid w:val="00B9502E"/>
    <w:rsid w:val="00BC388C"/>
    <w:rsid w:val="00BC6191"/>
    <w:rsid w:val="00BC6C37"/>
    <w:rsid w:val="00BD59AF"/>
    <w:rsid w:val="00BE2EB3"/>
    <w:rsid w:val="00C01750"/>
    <w:rsid w:val="00C2336C"/>
    <w:rsid w:val="00C61C1B"/>
    <w:rsid w:val="00C73DA9"/>
    <w:rsid w:val="00C77438"/>
    <w:rsid w:val="00C829F3"/>
    <w:rsid w:val="00C97641"/>
    <w:rsid w:val="00CA38FA"/>
    <w:rsid w:val="00CC4974"/>
    <w:rsid w:val="00D06B85"/>
    <w:rsid w:val="00D21FA0"/>
    <w:rsid w:val="00D2576E"/>
    <w:rsid w:val="00D537ED"/>
    <w:rsid w:val="00DC009F"/>
    <w:rsid w:val="00DC0100"/>
    <w:rsid w:val="00DE43D4"/>
    <w:rsid w:val="00DF3212"/>
    <w:rsid w:val="00E125F4"/>
    <w:rsid w:val="00E305B7"/>
    <w:rsid w:val="00E36945"/>
    <w:rsid w:val="00E37EB6"/>
    <w:rsid w:val="00E66D76"/>
    <w:rsid w:val="00EA109A"/>
    <w:rsid w:val="00ED353A"/>
    <w:rsid w:val="00EF6441"/>
    <w:rsid w:val="00F267BB"/>
    <w:rsid w:val="00F36ADD"/>
    <w:rsid w:val="00F43775"/>
    <w:rsid w:val="00F54341"/>
    <w:rsid w:val="00F66E48"/>
    <w:rsid w:val="00F7248A"/>
    <w:rsid w:val="00F901B7"/>
    <w:rsid w:val="00F902D2"/>
    <w:rsid w:val="00FA54D0"/>
    <w:rsid w:val="00FB7C0F"/>
    <w:rsid w:val="00FE3748"/>
    <w:rsid w:val="00FF45C6"/>
    <w:rsid w:val="768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spacing w:after="0" w:line="240" w:lineRule="auto"/>
      <w:outlineLvl w:val="0"/>
    </w:pPr>
    <w:rPr>
      <w:rFonts w:ascii="Tahoma" w:hAnsi="Tahoma" w:eastAsia="Times New Roman" w:cs="Times New Roman"/>
      <w:b/>
      <w:sz w:val="28"/>
      <w:szCs w:val="20"/>
      <w:lang w:eastAsia="pt-BR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paragraph" w:styleId="9">
    <w:name w:val="Title"/>
    <w:basedOn w:val="1"/>
    <w:next w:val="1"/>
    <w:link w:val="17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1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apple-converted-space"/>
    <w:basedOn w:val="5"/>
    <w:uiPriority w:val="0"/>
  </w:style>
  <w:style w:type="character" w:customStyle="1" w:styleId="13">
    <w:name w:val="Título 1 Char"/>
    <w:basedOn w:val="5"/>
    <w:link w:val="2"/>
    <w:uiPriority w:val="0"/>
    <w:rPr>
      <w:rFonts w:ascii="Tahoma" w:hAnsi="Tahoma" w:eastAsia="Times New Roman" w:cs="Times New Roman"/>
      <w:b/>
      <w:sz w:val="28"/>
      <w:szCs w:val="20"/>
      <w:lang w:eastAsia="pt-BR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6">
    <w:name w:val="Título 2 Char"/>
    <w:basedOn w:val="5"/>
    <w:link w:val="3"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17">
    <w:name w:val="Título Char"/>
    <w:basedOn w:val="5"/>
    <w:link w:val="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3 Char"/>
    <w:basedOn w:val="5"/>
    <w:link w:val="4"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19">
    <w:name w:val="Texto de balão Char"/>
    <w:basedOn w:val="5"/>
    <w:link w:val="11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715</Words>
  <Characters>3867</Characters>
  <Lines>32</Lines>
  <Paragraphs>9</Paragraphs>
  <TotalTime>37</TotalTime>
  <ScaleCrop>false</ScaleCrop>
  <LinksUpToDate>false</LinksUpToDate>
  <CharactersWithSpaces>4573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2026-02-05T17:26:00Z</dcterms:created>
  <dc:creator>User</dc:creator>
  <cp:lastModifiedBy>Câmara de Vereadores</cp:lastModifiedBy>
  <cp:lastPrinted>2026-02-09T13:09:58Z</cp:lastPrinted>
  <dcterms:modified xsi:type="dcterms:W3CDTF">2026-02-09T13:14:02Z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A4253AC39F7B44DBB23F2EFF4E3CD0B0_12</vt:lpwstr>
  </property>
</Properties>
</file>